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D0" w:rsidRPr="001E5BCA" w:rsidRDefault="008355D0" w:rsidP="001E5BCA">
      <w:pPr>
        <w:spacing w:after="0" w:line="240" w:lineRule="auto"/>
        <w:jc w:val="center"/>
        <w:rPr>
          <w:b/>
          <w:color w:val="00B0F0"/>
          <w:sz w:val="40"/>
        </w:rPr>
      </w:pPr>
      <w:r w:rsidRPr="001E5BCA">
        <w:rPr>
          <w:b/>
          <w:color w:val="00B0F0"/>
          <w:sz w:val="40"/>
        </w:rPr>
        <w:t>BEZPRZEWODOWY WYKRYWACZ DYMU I OGNIA</w:t>
      </w:r>
    </w:p>
    <w:p w:rsidR="00353A46" w:rsidRPr="001E5BCA" w:rsidRDefault="001E5BCA" w:rsidP="001E5BCA">
      <w:pPr>
        <w:spacing w:after="0" w:line="240" w:lineRule="auto"/>
        <w:jc w:val="center"/>
        <w:rPr>
          <w:b/>
          <w:color w:val="00B0F0"/>
          <w:sz w:val="40"/>
        </w:rPr>
      </w:pPr>
      <w:r w:rsidRPr="001E5BCA">
        <w:rPr>
          <w:b/>
          <w:color w:val="00B0F0"/>
          <w:sz w:val="40"/>
        </w:rPr>
        <w:t>INSTRUKCJA OBSŁ</w:t>
      </w:r>
      <w:r w:rsidR="00353A46" w:rsidRPr="001E5BCA">
        <w:rPr>
          <w:b/>
          <w:color w:val="00B0F0"/>
          <w:sz w:val="40"/>
        </w:rPr>
        <w:t>UGI</w:t>
      </w:r>
    </w:p>
    <w:p w:rsidR="00CC1F15" w:rsidRDefault="001E5BC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154940</wp:posOffset>
            </wp:positionV>
            <wp:extent cx="2922905" cy="279082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15" w:rsidRDefault="00CC1F15"/>
    <w:p w:rsidR="00CC1F15" w:rsidRDefault="00CC1F15"/>
    <w:p w:rsidR="00CC1F15" w:rsidRDefault="00CC1F15"/>
    <w:p w:rsidR="00CC1F15" w:rsidRDefault="00CC1F15"/>
    <w:p w:rsidR="00CC1F15" w:rsidRDefault="00CC1F15"/>
    <w:p w:rsidR="00CC1F15" w:rsidRDefault="00CC1F15"/>
    <w:p w:rsidR="00CC1F15" w:rsidRDefault="00CC1F15"/>
    <w:p w:rsidR="00CC1F15" w:rsidRDefault="00CC1F15"/>
    <w:p w:rsidR="008355D0" w:rsidRPr="00353A46" w:rsidRDefault="008355D0">
      <w:pPr>
        <w:rPr>
          <w:color w:val="00B0F0"/>
          <w:sz w:val="28"/>
        </w:rPr>
      </w:pPr>
      <w:r w:rsidRPr="00353A46">
        <w:rPr>
          <w:color w:val="00B0F0"/>
          <w:sz w:val="28"/>
        </w:rPr>
        <w:t>Cechy:</w:t>
      </w:r>
    </w:p>
    <w:p w:rsidR="008355D0" w:rsidRDefault="008355D0" w:rsidP="008355D0">
      <w:pPr>
        <w:pStyle w:val="Akapitzlist"/>
        <w:numPr>
          <w:ilvl w:val="0"/>
          <w:numId w:val="1"/>
        </w:numPr>
      </w:pPr>
      <w:r>
        <w:t>Wysoka wrażliwość na wykrywanie dymu</w:t>
      </w:r>
    </w:p>
    <w:p w:rsidR="008355D0" w:rsidRDefault="008355D0" w:rsidP="008355D0">
      <w:pPr>
        <w:pStyle w:val="Akapitzlist"/>
        <w:numPr>
          <w:ilvl w:val="0"/>
          <w:numId w:val="1"/>
        </w:numPr>
      </w:pPr>
      <w:r>
        <w:t>Wbudowany sensor termiczny, funkcja sygnalizująca wysoką temperaturę</w:t>
      </w:r>
    </w:p>
    <w:p w:rsidR="008355D0" w:rsidRDefault="008355D0" w:rsidP="008355D0">
      <w:pPr>
        <w:pStyle w:val="Akapitzlist"/>
        <w:numPr>
          <w:ilvl w:val="0"/>
          <w:numId w:val="1"/>
        </w:numPr>
      </w:pPr>
      <w:r>
        <w:t>Bezprzewodowa sieć alarmowa</w:t>
      </w:r>
    </w:p>
    <w:p w:rsidR="008355D0" w:rsidRDefault="008355D0" w:rsidP="008355D0">
      <w:pPr>
        <w:pStyle w:val="Akapitzlist"/>
        <w:numPr>
          <w:ilvl w:val="0"/>
          <w:numId w:val="1"/>
        </w:numPr>
      </w:pPr>
      <w:r>
        <w:t>Ręczne wyciszanie alarmu oraz ręczne przeprowadzenie alarmów próbnych</w:t>
      </w:r>
    </w:p>
    <w:p w:rsidR="008355D0" w:rsidRDefault="008355D0" w:rsidP="008355D0">
      <w:pPr>
        <w:pStyle w:val="Akapitzlist"/>
        <w:numPr>
          <w:ilvl w:val="0"/>
          <w:numId w:val="1"/>
        </w:numPr>
      </w:pPr>
      <w:r>
        <w:t>Alarm świetlny i dźwiękowy</w:t>
      </w:r>
    </w:p>
    <w:p w:rsidR="008355D0" w:rsidRPr="00353A46" w:rsidRDefault="008355D0" w:rsidP="008355D0">
      <w:pPr>
        <w:rPr>
          <w:color w:val="00B0F0"/>
          <w:sz w:val="28"/>
        </w:rPr>
      </w:pPr>
      <w:r w:rsidRPr="00353A46">
        <w:rPr>
          <w:color w:val="00B0F0"/>
          <w:sz w:val="28"/>
        </w:rPr>
        <w:t>Parametry techniczne:</w:t>
      </w:r>
    </w:p>
    <w:p w:rsidR="008355D0" w:rsidRDefault="008355D0" w:rsidP="008355D0">
      <w:r>
        <w:t xml:space="preserve">Zasilanie: </w:t>
      </w:r>
      <w:r w:rsidR="004F6F33">
        <w:t>9v (baterie alkaliczne/węglowe)</w:t>
      </w:r>
    </w:p>
    <w:p w:rsidR="004F6F33" w:rsidRDefault="00CC1F15" w:rsidP="008355D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4445</wp:posOffset>
            </wp:positionV>
            <wp:extent cx="408940" cy="16637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24">
        <w:t>Pobór prądu w trybie czuwania</w:t>
      </w:r>
      <w:r>
        <w:t xml:space="preserve">: </w:t>
      </w:r>
    </w:p>
    <w:p w:rsidR="00781AD7" w:rsidRDefault="00CC1F15" w:rsidP="008355D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31750</wp:posOffset>
            </wp:positionV>
            <wp:extent cx="426085" cy="11112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D7">
        <w:t xml:space="preserve">Napięcie alarmu: </w:t>
      </w:r>
    </w:p>
    <w:p w:rsidR="00781AD7" w:rsidRDefault="00781AD7" w:rsidP="008355D0">
      <w:r>
        <w:t>Czułość: II stopień</w:t>
      </w:r>
    </w:p>
    <w:p w:rsidR="00781AD7" w:rsidRDefault="00854A97" w:rsidP="008355D0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29210</wp:posOffset>
            </wp:positionV>
            <wp:extent cx="441960" cy="17462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D7">
        <w:t xml:space="preserve">Zakres działania czujnika temperatury: </w:t>
      </w:r>
    </w:p>
    <w:p w:rsidR="00781AD7" w:rsidRDefault="00F518C6" w:rsidP="008355D0">
      <w:r>
        <w:t>Obszar</w:t>
      </w:r>
      <w:r w:rsidR="005C097D">
        <w:t xml:space="preserve"> działania: &gt;100m (otwarte przestrzenie)</w:t>
      </w:r>
    </w:p>
    <w:p w:rsidR="00585056" w:rsidRDefault="00585056" w:rsidP="008355D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19050</wp:posOffset>
            </wp:positionV>
            <wp:extent cx="688340" cy="142875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97D">
        <w:t xml:space="preserve">Temperatura pracy: </w:t>
      </w:r>
    </w:p>
    <w:p w:rsidR="005C097D" w:rsidRDefault="00D2059D" w:rsidP="008355D0">
      <w:r>
        <w:t xml:space="preserve">Maksymalna </w:t>
      </w:r>
      <w:r w:rsidR="00CC1F15">
        <w:t>wilgotność</w:t>
      </w:r>
      <w:r>
        <w:t xml:space="preserve"> środowiska pracy:  </w:t>
      </w:r>
      <w:r w:rsidR="00191D73">
        <w:rPr>
          <w:noProof/>
          <w:lang w:eastAsia="pl-PL"/>
        </w:rPr>
        <w:drawing>
          <wp:inline distT="0" distB="0" distL="0" distR="0">
            <wp:extent cx="546735" cy="132319"/>
            <wp:effectExtent l="1905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7" cy="13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bez zamarzania</w:t>
      </w:r>
    </w:p>
    <w:p w:rsidR="00D2059D" w:rsidRDefault="00D2059D" w:rsidP="008355D0">
      <w:r>
        <w:t>Głośność syreny alarmowej: &gt;75dB</w:t>
      </w:r>
    </w:p>
    <w:p w:rsidR="00D2059D" w:rsidRDefault="00D2059D" w:rsidP="008355D0">
      <w:r>
        <w:t xml:space="preserve">Częstotliwość: </w:t>
      </w:r>
      <w:r w:rsidR="00E8716D">
        <w:t xml:space="preserve">433 MHz/1527 przy </w:t>
      </w:r>
      <w:r w:rsidR="00E8716D" w:rsidRPr="001E5BCA">
        <w:t>kodowaniu</w:t>
      </w:r>
      <w:r w:rsidR="00E8716D">
        <w:t xml:space="preserve"> </w:t>
      </w:r>
      <w:r w:rsidR="00981C8C">
        <w:t>opór drgań 330K</w:t>
      </w:r>
    </w:p>
    <w:p w:rsidR="00981C8C" w:rsidRDefault="00B832FE" w:rsidP="008355D0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-4445</wp:posOffset>
            </wp:positionV>
            <wp:extent cx="609600" cy="190500"/>
            <wp:effectExtent l="1905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400">
        <w:t>Niskie napięcie czujki: w przypadku napięcia niższego</w:t>
      </w:r>
      <w:r w:rsidR="0029426E">
        <w:t xml:space="preserve"> </w:t>
      </w:r>
      <w:r w:rsidR="00994400">
        <w:t xml:space="preserve"> niż</w:t>
      </w:r>
      <w:r w:rsidR="00893BC4">
        <w:t xml:space="preserve"> </w:t>
      </w:r>
      <w:r w:rsidR="00EE6836">
        <w:t xml:space="preserve">raz na 24 godziny </w:t>
      </w:r>
      <w:r w:rsidR="00C217E3">
        <w:t>cz</w:t>
      </w:r>
      <w:r w:rsidR="00994400">
        <w:t>uj</w:t>
      </w:r>
      <w:r w:rsidR="00C217E3">
        <w:t>k</w:t>
      </w:r>
      <w:r w:rsidR="00994400">
        <w:t xml:space="preserve">a </w:t>
      </w:r>
      <w:r w:rsidR="00994400">
        <w:lastRenderedPageBreak/>
        <w:t xml:space="preserve">wyśle sygnał </w:t>
      </w:r>
      <w:r w:rsidR="00893BC4">
        <w:t xml:space="preserve">z kodem </w:t>
      </w:r>
      <w:r w:rsidR="00D768BB">
        <w:t>informującym o</w:t>
      </w:r>
      <w:r w:rsidR="00EE6836">
        <w:t xml:space="preserve"> niskim napięciu.</w:t>
      </w:r>
    </w:p>
    <w:p w:rsidR="005C097D" w:rsidRPr="00353A46" w:rsidRDefault="00FC0697" w:rsidP="008355D0">
      <w:pPr>
        <w:rPr>
          <w:color w:val="00B0F0"/>
          <w:sz w:val="28"/>
        </w:rPr>
      </w:pPr>
      <w:r w:rsidRPr="00353A46">
        <w:rPr>
          <w:color w:val="00B0F0"/>
          <w:sz w:val="28"/>
        </w:rPr>
        <w:t>Instalacja</w:t>
      </w:r>
    </w:p>
    <w:p w:rsidR="00FC0697" w:rsidRDefault="00FC0697" w:rsidP="008355D0">
      <w:r w:rsidRPr="00FC0697">
        <w:t xml:space="preserve">Wybierz </w:t>
      </w:r>
      <w:r>
        <w:t>odpowiednią</w:t>
      </w:r>
      <w:r w:rsidRPr="00FC0697">
        <w:t xml:space="preserve"> powierzchnię montażową </w:t>
      </w:r>
      <w:r>
        <w:t xml:space="preserve">dla urządzenia </w:t>
      </w:r>
      <w:r w:rsidRPr="00FC0697">
        <w:t>- najpierw wy</w:t>
      </w:r>
      <w:r w:rsidR="00271034">
        <w:t xml:space="preserve">wierć </w:t>
      </w:r>
      <w:r w:rsidRPr="00FC0697">
        <w:t xml:space="preserve">dwa otwory na suficie lub </w:t>
      </w:r>
      <w:r w:rsidR="004651F4">
        <w:t xml:space="preserve">w </w:t>
      </w:r>
      <w:r w:rsidRPr="00FC0697">
        <w:t xml:space="preserve">ścianie, następnie włóż plastikowe </w:t>
      </w:r>
      <w:r w:rsidR="000230FD">
        <w:t>wkręty</w:t>
      </w:r>
      <w:r w:rsidRPr="00FC0697">
        <w:t xml:space="preserve"> rozprężne do otworów, </w:t>
      </w:r>
      <w:r w:rsidR="0043623D">
        <w:t>umieść</w:t>
      </w:r>
      <w:r w:rsidRPr="00FC0697">
        <w:t xml:space="preserve"> </w:t>
      </w:r>
      <w:r w:rsidR="00D77A61">
        <w:t xml:space="preserve">powierzchnię </w:t>
      </w:r>
      <w:r w:rsidRPr="00FC0697">
        <w:t>montażową blisko ściany</w:t>
      </w:r>
      <w:r w:rsidRPr="001E5BCA">
        <w:t>, włóż wkręty do otworów płyty, dokręć śrubę, aby mocno zamocować wspornik</w:t>
      </w:r>
      <w:r w:rsidRPr="00FC0697">
        <w:t>. Czuj</w:t>
      </w:r>
      <w:r w:rsidR="00FE0882">
        <w:t>ka jest urządzeniem kompaktowym i nie powinno być otwierane</w:t>
      </w:r>
      <w:r w:rsidRPr="00FC0697">
        <w:t xml:space="preserve">.  </w:t>
      </w:r>
      <w:r w:rsidRPr="001E5BCA">
        <w:t xml:space="preserve">Wyrównaj tylną część </w:t>
      </w:r>
      <w:r w:rsidR="00056EF0" w:rsidRPr="001E5BCA">
        <w:t>otworów montażowych</w:t>
      </w:r>
      <w:r w:rsidRPr="001E5BCA">
        <w:t>, obróć zgodnie z ruchem wskazówek zegar</w:t>
      </w:r>
      <w:r w:rsidR="00056EF0" w:rsidRPr="001E5BCA">
        <w:t>a, a następnie lekko wciśnij</w:t>
      </w:r>
      <w:r w:rsidRPr="001E5BCA">
        <w:t xml:space="preserve"> przycisk testowania i sprawdź, czy czujka działa prawidłowo.</w:t>
      </w:r>
    </w:p>
    <w:p w:rsidR="00353A46" w:rsidRPr="00353A46" w:rsidRDefault="00353A46" w:rsidP="008355D0">
      <w:pPr>
        <w:rPr>
          <w:color w:val="00B0F0"/>
          <w:sz w:val="28"/>
        </w:rPr>
      </w:pPr>
      <w:r w:rsidRPr="00353A46">
        <w:rPr>
          <w:color w:val="00B0F0"/>
          <w:sz w:val="28"/>
        </w:rPr>
        <w:t xml:space="preserve">Warunki pracy </w:t>
      </w:r>
    </w:p>
    <w:p w:rsidR="00056EF0" w:rsidRDefault="00C432E7" w:rsidP="008355D0">
      <w:r>
        <w:rPr>
          <w:noProof/>
          <w:lang w:eastAsia="pl-PL"/>
        </w:rPr>
        <w:drawing>
          <wp:inline distT="0" distB="0" distL="0" distR="0">
            <wp:extent cx="4754880" cy="377698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FA" w:rsidRPr="00353A46" w:rsidRDefault="00F556FA" w:rsidP="008355D0">
      <w:pPr>
        <w:rPr>
          <w:color w:val="00B0F0"/>
          <w:sz w:val="28"/>
        </w:rPr>
      </w:pPr>
      <w:r w:rsidRPr="00353A46">
        <w:rPr>
          <w:color w:val="00B0F0"/>
          <w:sz w:val="28"/>
        </w:rPr>
        <w:t>Tryb cichy oraz testowanie urządzenia</w:t>
      </w:r>
    </w:p>
    <w:p w:rsidR="00F556FA" w:rsidRDefault="00C04232" w:rsidP="008355D0">
      <w:r>
        <w:t>Tryb cichy</w:t>
      </w:r>
    </w:p>
    <w:p w:rsidR="00C04232" w:rsidRDefault="00C04232" w:rsidP="008355D0">
      <w:r>
        <w:t>Ustaw czujkę na status czuj</w:t>
      </w:r>
      <w:r w:rsidR="002B1E08">
        <w:t>k</w:t>
      </w:r>
      <w:r>
        <w:t xml:space="preserve">i dymu lub wykrywania wysokiej </w:t>
      </w:r>
      <w:r w:rsidR="00DB6670">
        <w:t>temperatury</w:t>
      </w:r>
      <w:r w:rsidR="000665A1">
        <w:t xml:space="preserve">, wciśnij przycisk „TEST” </w:t>
      </w:r>
      <w:r w:rsidR="002B1E08">
        <w:t xml:space="preserve">, alarm jest </w:t>
      </w:r>
      <w:r w:rsidR="00DB6670">
        <w:t xml:space="preserve">teraz </w:t>
      </w:r>
      <w:r w:rsidR="002B1E08">
        <w:t>w trybie cichym, a dioda LED z</w:t>
      </w:r>
      <w:r w:rsidR="005E2A99">
        <w:t>acznie migać w szybkim tempie.</w:t>
      </w:r>
    </w:p>
    <w:p w:rsidR="005E2A99" w:rsidRDefault="00FA61CC" w:rsidP="008355D0">
      <w:r>
        <w:t>T</w:t>
      </w:r>
      <w:r w:rsidR="00C362AC">
        <w:t xml:space="preserve">estowanie urządzenia </w:t>
      </w:r>
    </w:p>
    <w:p w:rsidR="00C362AC" w:rsidRDefault="00C362AC" w:rsidP="008355D0">
      <w:r w:rsidRPr="001E5BCA">
        <w:t>W trybie zwykłym wciśnij przycisk „TEST”</w:t>
      </w:r>
      <w:r w:rsidR="00A87645" w:rsidRPr="001E5BCA">
        <w:t xml:space="preserve">, </w:t>
      </w:r>
      <w:r w:rsidRPr="001E5BCA">
        <w:t xml:space="preserve">dźwięk czujki alarmu </w:t>
      </w:r>
      <w:r w:rsidR="00181C07" w:rsidRPr="001E5BCA">
        <w:t xml:space="preserve">oraz diody czujki i wyślij alarmowy </w:t>
      </w:r>
      <w:r w:rsidR="002B1E08" w:rsidRPr="001E5BCA">
        <w:t>sygnał</w:t>
      </w:r>
      <w:r w:rsidR="00181C07" w:rsidRPr="001E5BCA">
        <w:t xml:space="preserve"> radiowy.</w:t>
      </w:r>
      <w:r w:rsidR="00181C07">
        <w:t xml:space="preserve"> </w:t>
      </w:r>
    </w:p>
    <w:p w:rsidR="00FA61CC" w:rsidRDefault="00FA61CC" w:rsidP="008355D0">
      <w:r>
        <w:rPr>
          <w:noProof/>
          <w:lang w:eastAsia="pl-PL"/>
        </w:rPr>
        <w:lastRenderedPageBreak/>
        <w:drawing>
          <wp:inline distT="0" distB="0" distL="0" distR="0">
            <wp:extent cx="2524125" cy="293370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EF" w:rsidRDefault="005F1635" w:rsidP="008355D0">
      <w:r>
        <w:rPr>
          <w:noProof/>
          <w:lang w:eastAsia="pl-PL"/>
        </w:rPr>
        <w:drawing>
          <wp:inline distT="0" distB="0" distL="0" distR="0">
            <wp:extent cx="2386965" cy="435800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07" w:rsidRPr="00353A46" w:rsidRDefault="00181C07" w:rsidP="008355D0">
      <w:pPr>
        <w:rPr>
          <w:color w:val="00B0F0"/>
          <w:sz w:val="28"/>
        </w:rPr>
      </w:pPr>
      <w:r w:rsidRPr="00353A46">
        <w:rPr>
          <w:color w:val="00B0F0"/>
          <w:sz w:val="28"/>
        </w:rPr>
        <w:t>Uwaga</w:t>
      </w:r>
    </w:p>
    <w:p w:rsidR="00181C07" w:rsidRDefault="002B1E08" w:rsidP="00BF70DF">
      <w:pPr>
        <w:pStyle w:val="Akapitzlist"/>
        <w:numPr>
          <w:ilvl w:val="0"/>
          <w:numId w:val="2"/>
        </w:numPr>
      </w:pPr>
      <w:r>
        <w:t>Nie należy instalować</w:t>
      </w:r>
      <w:r w:rsidR="00BF70DF">
        <w:t xml:space="preserve"> </w:t>
      </w:r>
      <w:r>
        <w:t>urządzenia</w:t>
      </w:r>
      <w:r w:rsidR="00BF70DF">
        <w:t xml:space="preserve"> w pobliżu drzwi i okien oraz wentylatorów, </w:t>
      </w:r>
      <w:r w:rsidR="00A87645">
        <w:t xml:space="preserve">a także </w:t>
      </w:r>
      <w:r w:rsidR="00BF70DF">
        <w:t xml:space="preserve">wszędzie tam, gdzie </w:t>
      </w:r>
      <w:r w:rsidR="00CF4EA3">
        <w:t xml:space="preserve">szybki </w:t>
      </w:r>
      <w:r w:rsidR="00BF70DF">
        <w:t xml:space="preserve">przepływ powietrza mógłby wpłynąć na </w:t>
      </w:r>
      <w:r>
        <w:t>wrażliwość</w:t>
      </w:r>
      <w:r w:rsidR="00BF70DF">
        <w:t xml:space="preserve"> czujki. </w:t>
      </w:r>
    </w:p>
    <w:p w:rsidR="00CF4EA3" w:rsidRDefault="00CF4EA3" w:rsidP="00BF70DF">
      <w:pPr>
        <w:pStyle w:val="Akapitzlist"/>
        <w:numPr>
          <w:ilvl w:val="0"/>
          <w:numId w:val="2"/>
        </w:numPr>
      </w:pPr>
      <w:r>
        <w:lastRenderedPageBreak/>
        <w:t xml:space="preserve">Urządzenie nie powinno być także umieszczane w </w:t>
      </w:r>
      <w:r w:rsidR="002B1E08">
        <w:t>wilgotnych</w:t>
      </w:r>
      <w:r>
        <w:t xml:space="preserve"> pomieszczeniach, takich jak łazienka, jak również w pomieszcze</w:t>
      </w:r>
      <w:r w:rsidR="002B1E08">
        <w:t>niach, gdzie panuje wysoka tempe</w:t>
      </w:r>
      <w:r>
        <w:t>r</w:t>
      </w:r>
      <w:r w:rsidR="002B1E08">
        <w:t>a</w:t>
      </w:r>
      <w:r>
        <w:t xml:space="preserve">tura, jak na przykład </w:t>
      </w:r>
      <w:r w:rsidR="003022A1">
        <w:t>strych. Zakres optymalnych</w:t>
      </w:r>
      <w:r>
        <w:t xml:space="preserve"> dla urządzenia temperatur to</w:t>
      </w:r>
      <w:r w:rsidR="00944FC6">
        <w:rPr>
          <w:noProof/>
          <w:lang w:eastAsia="pl-PL"/>
        </w:rPr>
        <w:drawing>
          <wp:inline distT="0" distB="0" distL="0" distR="0">
            <wp:extent cx="791983" cy="134835"/>
            <wp:effectExtent l="19050" t="0" r="8117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2" cy="13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A3" w:rsidRDefault="00976E4D" w:rsidP="00976E4D">
      <w:pPr>
        <w:pStyle w:val="Akapitzlist"/>
        <w:numPr>
          <w:ilvl w:val="0"/>
          <w:numId w:val="2"/>
        </w:numPr>
      </w:pPr>
      <w:r>
        <w:t xml:space="preserve">Czujka powinna być czyszczona za pomocą pędzelka raz na  sześć miesięcy w celu zapewnienia </w:t>
      </w:r>
      <w:r w:rsidR="00545C90">
        <w:t xml:space="preserve">jej </w:t>
      </w:r>
      <w:r>
        <w:t xml:space="preserve">poprawnego </w:t>
      </w:r>
      <w:r w:rsidR="00545C90">
        <w:t>działania.</w:t>
      </w:r>
    </w:p>
    <w:p w:rsidR="001E5BCA" w:rsidRDefault="003A7D6F" w:rsidP="008355D0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89535</wp:posOffset>
            </wp:positionV>
            <wp:extent cx="5284470" cy="2194560"/>
            <wp:effectExtent l="1905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C07" w:rsidRPr="001E5BCA" w:rsidRDefault="001E5BCA" w:rsidP="001E5BCA">
      <w:pPr>
        <w:tabs>
          <w:tab w:val="left" w:pos="1920"/>
        </w:tabs>
      </w:pPr>
      <w:r>
        <w:rPr>
          <w:noProof/>
        </w:rPr>
        <w:drawing>
          <wp:inline distT="0" distB="0" distL="0" distR="0" wp14:anchorId="60789996" wp14:editId="261A3BE3">
            <wp:extent cx="2171700" cy="2438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181C07" w:rsidRPr="001E5BCA" w:rsidSect="008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C6316"/>
    <w:multiLevelType w:val="hybridMultilevel"/>
    <w:tmpl w:val="C03A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9672C"/>
    <w:multiLevelType w:val="hybridMultilevel"/>
    <w:tmpl w:val="BA666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D0"/>
    <w:rsid w:val="000230FD"/>
    <w:rsid w:val="00056EF0"/>
    <w:rsid w:val="000665A1"/>
    <w:rsid w:val="000D4F8B"/>
    <w:rsid w:val="00181C07"/>
    <w:rsid w:val="00191D73"/>
    <w:rsid w:val="001E5BCA"/>
    <w:rsid w:val="00271034"/>
    <w:rsid w:val="0029426E"/>
    <w:rsid w:val="002B1E08"/>
    <w:rsid w:val="002C4724"/>
    <w:rsid w:val="003022A1"/>
    <w:rsid w:val="00353A46"/>
    <w:rsid w:val="003A7D6F"/>
    <w:rsid w:val="0043623D"/>
    <w:rsid w:val="004651F4"/>
    <w:rsid w:val="004F6F33"/>
    <w:rsid w:val="00545C90"/>
    <w:rsid w:val="00585056"/>
    <w:rsid w:val="005A5906"/>
    <w:rsid w:val="005C097D"/>
    <w:rsid w:val="005E2A99"/>
    <w:rsid w:val="005F1635"/>
    <w:rsid w:val="00707FA3"/>
    <w:rsid w:val="00781AD7"/>
    <w:rsid w:val="008355D0"/>
    <w:rsid w:val="00846305"/>
    <w:rsid w:val="00854A97"/>
    <w:rsid w:val="00893BC4"/>
    <w:rsid w:val="00944FC6"/>
    <w:rsid w:val="00976E4D"/>
    <w:rsid w:val="00981C8C"/>
    <w:rsid w:val="00994400"/>
    <w:rsid w:val="00A529EF"/>
    <w:rsid w:val="00A87645"/>
    <w:rsid w:val="00B832FE"/>
    <w:rsid w:val="00BF70DF"/>
    <w:rsid w:val="00C04232"/>
    <w:rsid w:val="00C217E3"/>
    <w:rsid w:val="00C362AC"/>
    <w:rsid w:val="00C432E7"/>
    <w:rsid w:val="00CC1F15"/>
    <w:rsid w:val="00CF4EA3"/>
    <w:rsid w:val="00D2059D"/>
    <w:rsid w:val="00D768BB"/>
    <w:rsid w:val="00D77A61"/>
    <w:rsid w:val="00DB6670"/>
    <w:rsid w:val="00E0148B"/>
    <w:rsid w:val="00E8716D"/>
    <w:rsid w:val="00EE6836"/>
    <w:rsid w:val="00F518C6"/>
    <w:rsid w:val="00F556FA"/>
    <w:rsid w:val="00FA61CC"/>
    <w:rsid w:val="00FC0697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84AA"/>
  <w15:docId w15:val="{6810115E-2634-49AA-A465-BD1B41A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Kamil Jabłoński</cp:lastModifiedBy>
  <cp:revision>48</cp:revision>
  <dcterms:created xsi:type="dcterms:W3CDTF">2017-11-19T17:48:00Z</dcterms:created>
  <dcterms:modified xsi:type="dcterms:W3CDTF">2017-11-20T12:22:00Z</dcterms:modified>
</cp:coreProperties>
</file>